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/>
        <w:autoSpaceDN/>
        <w:adjustRightInd w:val="0"/>
        <w:snapToGrid w:val="0"/>
        <w:spacing w:line="560" w:lineRule="exact"/>
        <w:ind w:left="0" w:leftChars="0" w:firstLine="0" w:firstLineChars="0"/>
        <w:jc w:val="both"/>
        <w:outlineLvl w:val="0"/>
        <w:rPr>
          <w:rFonts w:hint="eastAsia" w:ascii="黑体" w:hAnsi="黑体" w:eastAsia="黑体" w:cs="黑体"/>
          <w:kern w:val="2"/>
          <w:sz w:val="28"/>
          <w:szCs w:val="28"/>
          <w:lang w:eastAsia="zh-CN"/>
        </w:rPr>
      </w:pPr>
      <w:r>
        <w:rPr>
          <w:rFonts w:ascii="Times New Roman" w:hAnsi="Times New Roman" w:eastAsia="黑体" w:cs="Times New Roman"/>
          <w:bCs/>
          <w:sz w:val="28"/>
          <w:szCs w:val="24"/>
          <w:lang w:eastAsia="zh-CN"/>
        </w:rPr>
        <w:t xml:space="preserve">   </w:t>
      </w:r>
      <w:r>
        <w:rPr>
          <w:rFonts w:hint="eastAsia" w:ascii="黑体" w:hAnsi="黑体" w:eastAsia="黑体" w:cs="黑体"/>
          <w:kern w:val="2"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kern w:val="2"/>
          <w:sz w:val="28"/>
          <w:szCs w:val="28"/>
          <w:lang w:val="en-US" w:eastAsia="zh-CN"/>
        </w:rPr>
        <w:t>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afterLines="0" w:line="560" w:lineRule="exact"/>
        <w:ind w:left="0" w:leftChars="0" w:firstLine="0" w:firstLineChars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afterLines="0" w:line="560" w:lineRule="exact"/>
        <w:ind w:left="0" w:leftChars="0" w:firstLine="0" w:firstLineChars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afterLines="0" w:line="560" w:lineRule="exact"/>
        <w:ind w:left="0" w:leftChars="0" w:firstLine="0" w:firstLineChars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0" w:afterLines="0" w:line="560" w:lineRule="exact"/>
        <w:ind w:left="0" w:leftChars="0" w:firstLine="0" w:firstLineChars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eastAsia="zh-CN"/>
        </w:rPr>
        <w:t>“双一流”建设</w:t>
      </w: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/>
        </w:rPr>
        <w:t>高校</w:t>
      </w: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eastAsia="zh-CN"/>
        </w:rPr>
        <w:t>中期自评</w:t>
      </w: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/>
        </w:rPr>
        <w:t>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57" w:afterLines="50" w:line="560" w:lineRule="exact"/>
        <w:ind w:left="0" w:leftChars="0" w:firstLine="0" w:firstLineChars="0"/>
        <w:jc w:val="center"/>
        <w:textAlignment w:val="auto"/>
        <w:outlineLvl w:val="0"/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eastAsia="zh-CN"/>
        </w:rPr>
        <w:t>提纲）</w:t>
      </w:r>
    </w:p>
    <w:p>
      <w:pPr>
        <w:autoSpaceDE/>
        <w:autoSpaceDN/>
        <w:adjustRightInd w:val="0"/>
        <w:snapToGrid w:val="0"/>
        <w:spacing w:line="560" w:lineRule="exact"/>
        <w:ind w:firstLine="1808" w:firstLineChars="600"/>
        <w:jc w:val="both"/>
        <w:textAlignment w:val="baseline"/>
        <w:rPr>
          <w:rFonts w:ascii="仿宋" w:hAnsi="仿宋" w:eastAsia="仿宋" w:cs="Times New Roman"/>
          <w:b/>
          <w:spacing w:val="-10"/>
          <w:kern w:val="2"/>
          <w:sz w:val="32"/>
          <w:lang w:eastAsia="zh-CN"/>
        </w:rPr>
      </w:pPr>
    </w:p>
    <w:p>
      <w:pPr>
        <w:autoSpaceDE/>
        <w:autoSpaceDN/>
        <w:adjustRightInd w:val="0"/>
        <w:snapToGrid w:val="0"/>
        <w:spacing w:line="560" w:lineRule="exact"/>
        <w:ind w:firstLine="1808" w:firstLineChars="600"/>
        <w:jc w:val="both"/>
        <w:textAlignment w:val="baseline"/>
        <w:rPr>
          <w:rFonts w:ascii="仿宋" w:hAnsi="仿宋" w:eastAsia="仿宋" w:cs="Times New Roman"/>
          <w:b/>
          <w:spacing w:val="-10"/>
          <w:kern w:val="2"/>
          <w:sz w:val="32"/>
          <w:lang w:eastAsia="zh-CN"/>
        </w:rPr>
      </w:pPr>
    </w:p>
    <w:p>
      <w:pPr>
        <w:autoSpaceDE/>
        <w:autoSpaceDN/>
        <w:adjustRightInd w:val="0"/>
        <w:snapToGrid w:val="0"/>
        <w:spacing w:line="560" w:lineRule="exact"/>
        <w:ind w:firstLine="1808" w:firstLineChars="600"/>
        <w:jc w:val="both"/>
        <w:textAlignment w:val="baseline"/>
        <w:rPr>
          <w:rFonts w:ascii="仿宋" w:hAnsi="仿宋" w:eastAsia="仿宋" w:cs="Times New Roman"/>
          <w:b/>
          <w:spacing w:val="-10"/>
          <w:kern w:val="2"/>
          <w:sz w:val="32"/>
          <w:lang w:eastAsia="zh-CN"/>
        </w:rPr>
      </w:pPr>
    </w:p>
    <w:p>
      <w:pPr>
        <w:autoSpaceDE/>
        <w:autoSpaceDN/>
        <w:adjustRightInd w:val="0"/>
        <w:snapToGrid w:val="0"/>
        <w:spacing w:line="560" w:lineRule="exact"/>
        <w:ind w:firstLine="1808" w:firstLineChars="600"/>
        <w:jc w:val="both"/>
        <w:textAlignment w:val="baseline"/>
        <w:rPr>
          <w:rFonts w:ascii="仿宋" w:hAnsi="仿宋" w:eastAsia="仿宋" w:cs="Times New Roman"/>
          <w:b/>
          <w:spacing w:val="-10"/>
          <w:kern w:val="2"/>
          <w:sz w:val="32"/>
          <w:lang w:eastAsia="zh-CN"/>
        </w:rPr>
      </w:pPr>
    </w:p>
    <w:p>
      <w:pPr>
        <w:autoSpaceDE/>
        <w:autoSpaceDN/>
        <w:adjustRightInd w:val="0"/>
        <w:snapToGrid w:val="0"/>
        <w:spacing w:line="560" w:lineRule="exact"/>
        <w:ind w:firstLine="1808" w:firstLineChars="600"/>
        <w:jc w:val="both"/>
        <w:textAlignment w:val="baseline"/>
        <w:rPr>
          <w:rFonts w:ascii="仿宋" w:hAnsi="仿宋" w:eastAsia="仿宋" w:cs="Times New Roman"/>
          <w:b/>
          <w:spacing w:val="-10"/>
          <w:kern w:val="2"/>
          <w:sz w:val="32"/>
          <w:lang w:eastAsia="zh-CN"/>
        </w:rPr>
      </w:pPr>
    </w:p>
    <w:p>
      <w:pPr>
        <w:autoSpaceDE/>
        <w:autoSpaceDN/>
        <w:adjustRightInd w:val="0"/>
        <w:snapToGrid w:val="0"/>
        <w:spacing w:line="560" w:lineRule="exact"/>
        <w:ind w:firstLine="1920" w:firstLineChars="600"/>
        <w:jc w:val="both"/>
        <w:textAlignment w:val="baseline"/>
        <w:rPr>
          <w:rFonts w:ascii="仿宋" w:hAnsi="仿宋" w:eastAsia="仿宋" w:cs="Times New Roman"/>
          <w:b/>
          <w:spacing w:val="-10"/>
          <w:kern w:val="2"/>
          <w:sz w:val="32"/>
          <w:lang w:eastAsia="zh-CN"/>
        </w:rPr>
      </w:pPr>
      <w:r>
        <w:rPr>
          <w:rFonts w:ascii="Times New Roman" w:hAnsi="Times New Roman" w:eastAsia="仿宋_GB2312" w:cs="Times New Roman"/>
          <w:kern w:val="2"/>
          <w:sz w:val="32"/>
          <w:lang w:eastAsia="zh-CN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3181350</wp:posOffset>
                </wp:positionH>
                <wp:positionV relativeFrom="paragraph">
                  <wp:posOffset>192405</wp:posOffset>
                </wp:positionV>
                <wp:extent cx="2533650" cy="1014730"/>
                <wp:effectExtent l="5080" t="0" r="13970" b="13970"/>
                <wp:wrapNone/>
                <wp:docPr id="1" name="组合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1014730"/>
                          <a:chOff x="5004" y="-537"/>
                          <a:chExt cx="3990" cy="1598"/>
                        </a:xfrm>
                      </wpg:grpSpPr>
                      <wps:wsp>
                        <wps:cNvPr id="35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5009" y="262"/>
                            <a:ext cx="3972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6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5004" y="-537"/>
                            <a:ext cx="0" cy="1598"/>
                          </a:xfrm>
                          <a:prstGeom prst="line">
                            <a:avLst/>
                          </a:prstGeom>
                          <a:noFill/>
                          <a:ln w="6109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7" name="Text Box 30"/>
                        <wps:cNvSpPr txBox="1">
                          <a:spLocks noChangeArrowheads="1"/>
                        </wps:cNvSpPr>
                        <wps:spPr bwMode="auto">
                          <a:xfrm>
                            <a:off x="5109" y="-412"/>
                            <a:ext cx="3872" cy="5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 w:val="0"/>
                                <w:snapToGrid w:val="0"/>
                                <w:spacing w:line="560" w:lineRule="exact"/>
                                <w:ind w:left="0" w:leftChars="0" w:firstLine="0" w:firstLineChars="0"/>
                                <w:jc w:val="both"/>
                                <w:textAlignment w:val="auto"/>
                                <w:rPr>
                                  <w:rFonts w:ascii="仿宋_GB2312" w:hAnsi="宋体" w:eastAsia="仿宋_GB2312" w:cs="Times New Roman"/>
                                  <w:b/>
                                  <w:kern w:val="2"/>
                                  <w:sz w:val="32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Times New Roman"/>
                                  <w:b/>
                                  <w:spacing w:val="-15"/>
                                  <w:kern w:val="2"/>
                                  <w:sz w:val="32"/>
                                  <w:lang w:eastAsia="zh-CN"/>
                                </w:rPr>
                                <w:t>名称：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38" name="Text Box 31"/>
                        <wps:cNvSpPr txBox="1">
                          <a:spLocks noChangeArrowheads="1"/>
                        </wps:cNvSpPr>
                        <wps:spPr bwMode="auto">
                          <a:xfrm>
                            <a:off x="5109" y="325"/>
                            <a:ext cx="3885" cy="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keepNext w:val="0"/>
                                <w:keepLines w:val="0"/>
                                <w:pageBreakBefore w:val="0"/>
                                <w:widowControl w:val="0"/>
                                <w:kinsoku/>
                                <w:wordWrap/>
                                <w:overflowPunct/>
                                <w:topLinePunct w:val="0"/>
                                <w:autoSpaceDE/>
                                <w:autoSpaceDN/>
                                <w:bidi w:val="0"/>
                                <w:adjustRightInd w:val="0"/>
                                <w:snapToGrid w:val="0"/>
                                <w:spacing w:line="560" w:lineRule="exact"/>
                                <w:ind w:left="0" w:leftChars="0" w:firstLine="0" w:firstLineChars="0"/>
                                <w:jc w:val="both"/>
                                <w:textAlignment w:val="auto"/>
                                <w:rPr>
                                  <w:rFonts w:ascii="仿宋_GB2312" w:hAnsi="宋体" w:eastAsia="仿宋_GB2312" w:cs="Times New Roman"/>
                                  <w:b/>
                                  <w:kern w:val="2"/>
                                  <w:sz w:val="32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仿宋_GB2312" w:hAnsi="宋体" w:eastAsia="仿宋_GB2312" w:cs="Times New Roman"/>
                                  <w:b/>
                                  <w:spacing w:val="-15"/>
                                  <w:kern w:val="2"/>
                                  <w:sz w:val="32"/>
                                  <w:lang w:val="en-US" w:eastAsia="zh-CN"/>
                                </w:rPr>
                                <w:t>代码</w:t>
                              </w:r>
                              <w:r>
                                <w:rPr>
                                  <w:rFonts w:hint="eastAsia" w:ascii="仿宋_GB2312" w:hAnsi="宋体" w:eastAsia="仿宋_GB2312" w:cs="Times New Roman"/>
                                  <w:b/>
                                  <w:spacing w:val="-15"/>
                                  <w:kern w:val="2"/>
                                  <w:sz w:val="32"/>
                                  <w:lang w:eastAsia="zh-CN"/>
                                </w:rPr>
                                <w:t>：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0.5pt;margin-top:15.15pt;height:79.9pt;width:199.5pt;mso-position-horizontal-relative:page;z-index:251659264;mso-width-relative:page;mso-height-relative:page;" coordorigin="5004,-537" coordsize="3990,1598" o:gfxdata="UEsDBAoAAAAAAIdO4kAAAAAAAAAAAAAAAAAEAAAAZHJzL1BLAwQUAAAACACHTuJAyjoMENkAAAAK&#10;AQAADwAAAGRycy9kb3ducmV2LnhtbE2PwU7DMAyG70i8Q2QkbiwJ1RDrmk5oAk4TEhsS2s1rvLZa&#10;k1RN1m5vjznB0fan399frC6uEyMNsQ3egJ4pEOSrYFtfG/javT08g4gJvcUueDJwpQir8vamwNyG&#10;yX/SuE214BAfczTQpNTnUsaqIYdxFnryfDuGwWHicailHXDicNfJR6WepMPW84cGe1o3VJ22Z2fg&#10;fcLpJdOv4+Z0XF/3u/nH90aTMfd3Wi1BJLqkPxh+9VkdSnY6hLO3UXQG5kpzl2QgUxkIBhZK8eLA&#10;5EJpkGUh/1cofwBQSwMEFAAAAAgAh07iQOwVuuJCAwAA6QoAAA4AAABkcnMvZTJvRG9jLnhtbOVW&#10;3W7TMBS+R+IdLN9v6c/Sn2jpNDo2IQ2YtPEAruP8iMQ2ttukXHPBJe/D8yBeg2M7adfCpAoYSNCL&#10;1Paxj8/5vvPj07OmKtGKKV0IHuP+cQ8jxqlICp7F+M3d5dEEI20IT0gpOIvxmml8Nnv65LSWERuI&#10;XJQJUwiUcB3VMsa5MTIKAk1zVhF9LCTjIEyFqoiBqcqCRJEatFdlMOj1RkEtVCKVoExrWL3wQtxq&#10;VIcoFGlaUHYh6LJi3HitipXEgEs6L6TGM2dtmjJqXqepZgaVMQZPjfvCJTBe2G8wOyVRpojMC9qa&#10;QA4xYc+nihQcLt2ouiCGoKUqvlNVFVQJLVJzTEUVeEccIuBFv7eHzZUSS+l8yaI6kxvQgag91H9a&#10;LX21ulGoSCASMOKkAsK/fv7w5dNH1LfY1DKLYMuVkrfyRrULmZ9Zd5tUVfYfHEGNQ3W9QZU1BlFY&#10;HITD4SgEwCnI+r3+yXjY4k5zIMeeC3u9E4xAfBQOx54Tmj9vzw+n0+5wOJ1YadBdHFj7NubUEiJS&#10;b2HSvwbTbU4kc+hri0EL0zDscLouOEMDZ5C9GbbM+Y2yaNCG38prQd9qxMU8JzxjTtndWgK+Dliw&#10;/N4RO9EAMFrUL0UCe8jSCBdPewADUFMH1GA08Dh1KA+n44GH2IG7gYhEUmlzxUSF7CDGJZjtVJPV&#10;tTYezW6LNZ6Ly6IsYZ1EJUd1jEe96cgd0KIsEiu0Mq2yxbxUaEVsZrlfS83ONohgnvhLSg7MdZ7a&#10;0NLRQiRrF1ZuHbjzy49P4miXxKk1fYeRRyZxP9o7Fh8K9N/AYh8ixxH377A47li8s/g9Ew3ylaVl&#10;0pYsZBpYt0nnfN/LynOlRJ0zkkCp2ElLe9RHxGFpacF19eukv5+Xky4vw9CJHs5MBd3KmXlIZlp3&#10;NqkKOn+QXaZZNG1c+0RDSvgGCO0fBrlQ7zGqofnFWL9bEsUwKl9wwALC0HQD1Q0W3YBwCkdjbDDy&#10;w7nxHXUpVZHloNmjzcU5lLG0cEVmm+5tFfiD2Q4vGt/atnHSdjdXg/9CnAwH4V75nkygsdgOGY5G&#10;bSHtan9XndsC/h+Gievz8AJyrb99rdkn1v25C6vtC3X2D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LQFAABbQ29udGVudF9UeXBlc10ueG1sUEsB&#10;AhQACgAAAAAAh07iQAAAAAAAAAAAAAAAAAYAAAAAAAAAAAAQAAAAlgQAAF9yZWxzL1BLAQIUABQA&#10;AAAIAIdO4kCKFGY80QAAAJQBAAALAAAAAAAAAAEAIAAAALoEAABfcmVscy8ucmVsc1BLAQIUAAoA&#10;AAAAAIdO4kAAAAAAAAAAAAAAAAAEAAAAAAAAAAAAEAAAAAAAAABkcnMvUEsBAhQAFAAAAAgAh07i&#10;QMo6DBDZAAAACgEAAA8AAAAAAAAAAQAgAAAAIgAAAGRycy9kb3ducmV2LnhtbFBLAQIUABQAAAAI&#10;AIdO4kDsFbriQgMAAOkKAAAOAAAAAAAAAAEAIAAAACgBAABkcnMvZTJvRG9jLnhtbFBLBQYAAAAA&#10;BgAGAFkBAADcBgAAAAA=&#10;">
                <o:lock v:ext="edit" aspectratio="f"/>
                <v:line id="Line 28" o:spid="_x0000_s1026" o:spt="20" style="position:absolute;left:5009;top:262;height:0;width:3972;" filled="f" stroked="t" coordsize="21600,21600" o:gfxdata="UEsDBAoAAAAAAIdO4kAAAAAAAAAAAAAAAAAEAAAAZHJzL1BLAwQUAAAACACHTuJABHpy778AAADb&#10;AAAADwAAAGRycy9kb3ducmV2LnhtbEWPQWvCQBSE74L/YXlCb83GltYYXT20tDSHUhrF8yP7TGKy&#10;b0N2a8y/d4WCx2FmvmHW24tpxZl6V1tWMI9iEMSF1TWXCva7j8cEhPPIGlvLpGAkB9vNdLLGVNuB&#10;f+mc+1IECLsUFVTed6mUrqjIoItsRxy8o+0N+iD7UuoehwA3rXyK41dpsOawUGFHbxUVTf5nFHwn&#10;8t3+NIdiPA27zyTJmuUi2yv1MJvHKxCeLv4e/m9/aQXPL3D7En6A3F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R6cu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0.48pt" color="#000000" joinstyle="round"/>
                  <v:imagedata o:title=""/>
                  <o:lock v:ext="edit" aspectratio="f"/>
                </v:line>
                <v:line id="Line 29" o:spid="_x0000_s1026" o:spt="20" style="position:absolute;left:5004;top:-537;height:1598;width:0;" filled="f" stroked="t" coordsize="21600,21600" o:gfxdata="UEsDBAoAAAAAAIdO4kAAAAAAAAAAAAAAAAAEAAAAZHJzL1BLAwQUAAAACACHTuJAbQAWF7wAAADb&#10;AAAADwAAAGRycy9kb3ducmV2LnhtbEWPQWvCQBSE7wX/w/IEL6VuolQkZpNDQRS8WM0PeGRfk+Du&#10;27C7jfrvu4VCj8PMfMOU9cMaMZEPg2MF+TIDQdw6PXCnoLnu37YgQkTWaByTgicFqKvZS4mFdnf+&#10;pOkSO5EgHApU0Mc4FlKGtieLYelG4uR9OW8xJuk7qT3eE9waucqyjbQ4cFrocaSPntrb5dsqOB9c&#10;RNc0Jwztqzfdc/9uTrlSi3me7UBEesT/8F/7qBWsN/D7Jf0AWf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0AFhe8AAAA&#10;2wAAAA8AAAAAAAAAAQAgAAAAIgAAAGRycy9kb3ducmV2LnhtbFBLAQIUABQAAAAIAIdO4kAzLwWe&#10;OwAAADkAAAAQAAAAAAAAAAEAIAAAAAsBAABkcnMvc2hhcGV4bWwueG1sUEsFBgAAAAAGAAYAWwEA&#10;ALUDAAAAAA==&#10;">
                  <v:fill on="f" focussize="0,0"/>
                  <v:stroke weight="0.481023622047244pt" color="#000000" joinstyle="round"/>
                  <v:imagedata o:title=""/>
                  <o:lock v:ext="edit" aspectratio="f"/>
                </v:line>
                <v:shape id="Text Box 30" o:spid="_x0000_s1026" o:spt="202" type="#_x0000_t202" style="position:absolute;left:5109;top:-412;height:552;width:3872;" filled="f" stroked="f" coordsize="21600,21600" o:gfxdata="UEsDBAoAAAAAAIdO4kAAAAAAAAAAAAAAAAAEAAAAZHJzL1BLAwQUAAAACACHTuJAzlY1rL4AAADb&#10;AAAADwAAAGRycy9kb3ducmV2LnhtbEWPT2sCMRTE7wW/Q3hCbzWxBa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Y1r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 w:val="0"/>
                          <w:snapToGrid w:val="0"/>
                          <w:spacing w:line="560" w:lineRule="exact"/>
                          <w:ind w:left="0" w:leftChars="0" w:firstLine="0" w:firstLineChars="0"/>
                          <w:jc w:val="both"/>
                          <w:textAlignment w:val="auto"/>
                          <w:rPr>
                            <w:rFonts w:ascii="仿宋_GB2312" w:hAnsi="宋体" w:eastAsia="仿宋_GB2312" w:cs="Times New Roman"/>
                            <w:b/>
                            <w:kern w:val="2"/>
                            <w:sz w:val="32"/>
                            <w:lang w:eastAsia="zh-CN"/>
                          </w:rPr>
                        </w:pPr>
                        <w:r>
                          <w:rPr>
                            <w:rFonts w:hint="eastAsia" w:ascii="仿宋_GB2312" w:hAnsi="宋体" w:eastAsia="仿宋_GB2312" w:cs="Times New Roman"/>
                            <w:b/>
                            <w:spacing w:val="-15"/>
                            <w:kern w:val="2"/>
                            <w:sz w:val="32"/>
                            <w:lang w:eastAsia="zh-CN"/>
                          </w:rPr>
                          <w:t>名称：</w:t>
                        </w:r>
                      </w:p>
                    </w:txbxContent>
                  </v:textbox>
                </v:shape>
                <v:shape id="Text Box 31" o:spid="_x0000_s1026" o:spt="202" type="#_x0000_t202" style="position:absolute;left:5109;top:325;height:566;width:3885;" filled="f" stroked="f" coordsize="21600,21600" o:gfxdata="UEsDBAoAAAAAAIdO4kAAAAAAAAAAAAAAAAAEAAAAZHJzL1BLAwQUAAAACACHTuJAv8mh3roAAADb&#10;AAAADwAAAGRycy9kb3ducmV2LnhtbEVPy2oCMRTdF/yHcAvd1UQL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/yaHe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keepNext w:val="0"/>
                          <w:keepLines w:val="0"/>
                          <w:pageBreakBefore w:val="0"/>
                          <w:widowControl w:val="0"/>
                          <w:kinsoku/>
                          <w:wordWrap/>
                          <w:overflowPunct/>
                          <w:topLinePunct w:val="0"/>
                          <w:autoSpaceDE/>
                          <w:autoSpaceDN/>
                          <w:bidi w:val="0"/>
                          <w:adjustRightInd w:val="0"/>
                          <w:snapToGrid w:val="0"/>
                          <w:spacing w:line="560" w:lineRule="exact"/>
                          <w:ind w:left="0" w:leftChars="0" w:firstLine="0" w:firstLineChars="0"/>
                          <w:jc w:val="both"/>
                          <w:textAlignment w:val="auto"/>
                          <w:rPr>
                            <w:rFonts w:ascii="仿宋_GB2312" w:hAnsi="宋体" w:eastAsia="仿宋_GB2312" w:cs="Times New Roman"/>
                            <w:b/>
                            <w:kern w:val="2"/>
                            <w:sz w:val="32"/>
                            <w:lang w:eastAsia="zh-CN"/>
                          </w:rPr>
                        </w:pPr>
                        <w:r>
                          <w:rPr>
                            <w:rFonts w:hint="eastAsia" w:ascii="仿宋_GB2312" w:hAnsi="宋体" w:eastAsia="仿宋_GB2312" w:cs="Times New Roman"/>
                            <w:b/>
                            <w:spacing w:val="-15"/>
                            <w:kern w:val="2"/>
                            <w:sz w:val="32"/>
                            <w:lang w:val="en-US" w:eastAsia="zh-CN"/>
                          </w:rPr>
                          <w:t>代码</w:t>
                        </w:r>
                        <w:r>
                          <w:rPr>
                            <w:rFonts w:hint="eastAsia" w:ascii="仿宋_GB2312" w:hAnsi="宋体" w:eastAsia="仿宋_GB2312" w:cs="Times New Roman"/>
                            <w:b/>
                            <w:spacing w:val="-15"/>
                            <w:kern w:val="2"/>
                            <w:sz w:val="32"/>
                            <w:lang w:eastAsia="zh-CN"/>
                          </w:rPr>
                          <w:t>：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>
      <w:pPr>
        <w:autoSpaceDE/>
        <w:autoSpaceDN/>
        <w:adjustRightInd w:val="0"/>
        <w:snapToGrid w:val="0"/>
        <w:spacing w:line="560" w:lineRule="exact"/>
        <w:ind w:firstLine="1808" w:firstLineChars="600"/>
        <w:jc w:val="both"/>
        <w:textAlignment w:val="baseline"/>
        <w:rPr>
          <w:rFonts w:hint="eastAsia" w:ascii="仿宋_GB2312" w:hAnsi="仿宋_GB2312" w:eastAsia="仿宋_GB2312" w:cs="仿宋_GB2312"/>
          <w:b/>
          <w:spacing w:val="-10"/>
          <w:kern w:val="2"/>
          <w:sz w:val="32"/>
          <w:lang w:eastAsia="zh-CN"/>
        </w:rPr>
      </w:pPr>
      <w:r>
        <w:rPr>
          <w:rFonts w:hint="eastAsia" w:ascii="仿宋_GB2312" w:hAnsi="仿宋_GB2312" w:eastAsia="仿宋_GB2312" w:cs="仿宋_GB2312"/>
          <w:b/>
          <w:spacing w:val="-10"/>
          <w:kern w:val="2"/>
          <w:sz w:val="32"/>
          <w:lang w:eastAsia="zh-CN"/>
        </w:rPr>
        <w:t>建设高校</w:t>
      </w:r>
    </w:p>
    <w:p>
      <w:pPr>
        <w:autoSpaceDE/>
        <w:autoSpaceDN/>
        <w:adjustRightInd w:val="0"/>
        <w:snapToGrid w:val="0"/>
        <w:spacing w:line="560" w:lineRule="exact"/>
        <w:ind w:firstLine="1808" w:firstLineChars="600"/>
        <w:jc w:val="both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pacing w:val="-10"/>
          <w:kern w:val="2"/>
          <w:sz w:val="32"/>
          <w:lang w:eastAsia="zh-CN"/>
        </w:rPr>
        <w:t>（公章）</w:t>
      </w:r>
    </w:p>
    <w:p>
      <w:pPr>
        <w:autoSpaceDE/>
        <w:autoSpaceDN/>
        <w:adjustRightInd w:val="0"/>
        <w:snapToGrid w:val="0"/>
        <w:spacing w:line="560" w:lineRule="exact"/>
        <w:ind w:left="0" w:leftChars="0" w:firstLine="0" w:firstLineChars="0"/>
        <w:jc w:val="both"/>
        <w:rPr>
          <w:rFonts w:hint="eastAsia" w:ascii="Times New Roman" w:hAnsi="Times New Roman" w:eastAsia="仿宋_GB2312" w:cs="Times New Roman"/>
          <w:kern w:val="2"/>
          <w:sz w:val="32"/>
          <w:lang w:val="en-US" w:eastAsia="zh-CN"/>
        </w:rPr>
      </w:pPr>
    </w:p>
    <w:p>
      <w:pPr>
        <w:autoSpaceDE/>
        <w:autoSpaceDN/>
        <w:adjustRightInd w:val="0"/>
        <w:snapToGrid w:val="0"/>
        <w:spacing w:line="560" w:lineRule="exact"/>
        <w:ind w:left="0" w:leftChars="0" w:firstLine="0" w:firstLineChars="0"/>
        <w:jc w:val="both"/>
        <w:rPr>
          <w:rFonts w:hint="eastAsia" w:ascii="Times New Roman" w:hAnsi="Times New Roman" w:eastAsia="仿宋_GB2312" w:cs="Times New Roman"/>
          <w:kern w:val="2"/>
          <w:sz w:val="32"/>
          <w:lang w:val="en-US" w:eastAsia="zh-CN"/>
        </w:rPr>
      </w:pPr>
    </w:p>
    <w:p>
      <w:pPr>
        <w:autoSpaceDE/>
        <w:autoSpaceDN/>
        <w:adjustRightInd w:val="0"/>
        <w:snapToGrid w:val="0"/>
        <w:spacing w:line="560" w:lineRule="exact"/>
        <w:ind w:left="0" w:leftChars="0" w:firstLine="0" w:firstLineChars="0"/>
        <w:jc w:val="both"/>
        <w:rPr>
          <w:rFonts w:hint="eastAsia" w:ascii="Times New Roman" w:hAnsi="Times New Roman" w:eastAsia="仿宋_GB2312" w:cs="Times New Roman"/>
          <w:kern w:val="2"/>
          <w:sz w:val="32"/>
          <w:lang w:val="en-US" w:eastAsia="zh-CN"/>
        </w:rPr>
      </w:pPr>
    </w:p>
    <w:p>
      <w:pPr>
        <w:autoSpaceDE/>
        <w:autoSpaceDN/>
        <w:adjustRightInd w:val="0"/>
        <w:snapToGrid w:val="0"/>
        <w:spacing w:line="560" w:lineRule="exact"/>
        <w:ind w:left="0" w:leftChars="0" w:firstLine="0" w:firstLineChars="0"/>
        <w:jc w:val="both"/>
        <w:rPr>
          <w:rFonts w:hint="eastAsia" w:ascii="Times New Roman" w:hAnsi="Times New Roman" w:eastAsia="仿宋_GB2312" w:cs="Times New Roman"/>
          <w:kern w:val="2"/>
          <w:sz w:val="32"/>
          <w:lang w:val="en-US" w:eastAsia="zh-CN"/>
        </w:rPr>
      </w:pPr>
    </w:p>
    <w:p>
      <w:pPr>
        <w:autoSpaceDE/>
        <w:autoSpaceDN/>
        <w:adjustRightInd w:val="0"/>
        <w:snapToGrid w:val="0"/>
        <w:spacing w:line="560" w:lineRule="exact"/>
        <w:ind w:left="0" w:leftChars="0" w:firstLine="0" w:firstLineChars="0"/>
        <w:jc w:val="both"/>
        <w:rPr>
          <w:rFonts w:hint="eastAsia" w:ascii="Times New Roman" w:hAnsi="Times New Roman" w:eastAsia="仿宋_GB2312" w:cs="Times New Roman"/>
          <w:kern w:val="2"/>
          <w:sz w:val="32"/>
          <w:lang w:val="en-US" w:eastAsia="zh-CN"/>
        </w:rPr>
      </w:pPr>
    </w:p>
    <w:p>
      <w:pPr>
        <w:autoSpaceDE/>
        <w:autoSpaceDN/>
        <w:adjustRightInd w:val="0"/>
        <w:snapToGrid w:val="0"/>
        <w:spacing w:line="560" w:lineRule="exact"/>
        <w:ind w:left="0" w:leftChars="0" w:firstLine="0" w:firstLineChars="0"/>
        <w:jc w:val="both"/>
        <w:rPr>
          <w:rFonts w:hint="eastAsia" w:ascii="Times New Roman" w:hAnsi="Times New Roman" w:eastAsia="仿宋_GB2312" w:cs="Times New Roman"/>
          <w:kern w:val="2"/>
          <w:sz w:val="32"/>
          <w:lang w:val="en-US" w:eastAsia="zh-CN"/>
        </w:rPr>
      </w:pPr>
    </w:p>
    <w:p>
      <w:pPr>
        <w:autoSpaceDE/>
        <w:autoSpaceDN/>
        <w:adjustRightInd w:val="0"/>
        <w:snapToGrid w:val="0"/>
        <w:spacing w:line="560" w:lineRule="exact"/>
        <w:ind w:left="0" w:leftChars="0" w:firstLine="0" w:firstLineChars="0"/>
        <w:jc w:val="both"/>
        <w:rPr>
          <w:rFonts w:hint="eastAsia" w:ascii="Times New Roman" w:hAnsi="Times New Roman" w:eastAsia="仿宋_GB2312" w:cs="Times New Roman"/>
          <w:kern w:val="2"/>
          <w:sz w:val="32"/>
          <w:lang w:val="en-US" w:eastAsia="zh-CN"/>
        </w:rPr>
      </w:pPr>
    </w:p>
    <w:p>
      <w:pPr>
        <w:autoSpaceDE/>
        <w:autoSpaceDN/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Times New Roman" w:hAnsi="Times New Roman" w:eastAsia="仿宋_GB2312" w:cs="Times New Roman"/>
          <w:kern w:val="2"/>
          <w:sz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kern w:val="2"/>
          <w:sz w:val="32"/>
          <w:lang w:val="en-US" w:eastAsia="zh-CN"/>
        </w:rPr>
        <w:t>2023年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57" w:beforeLines="50" w:line="360" w:lineRule="auto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firstLine="640" w:firstLineChars="200"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自评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工作开展情况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lang w:val="en-US" w:eastAsia="zh-CN"/>
        </w:rPr>
        <w:t>简述</w:t>
      </w: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</w:rPr>
        <w:t>自评时间安排、方式、内容、程序</w:t>
      </w: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lang w:eastAsia="zh-CN"/>
        </w:rPr>
        <w:t>、</w:t>
      </w: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lang w:val="en-US" w:eastAsia="zh-CN"/>
        </w:rPr>
        <w:t>组织保障等。</w:t>
      </w:r>
    </w:p>
    <w:p>
      <w:pPr>
        <w:pStyle w:val="2"/>
        <w:pageBreakBefore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lang w:val="en-US" w:eastAsia="zh-CN" w:bidi="ar-SA"/>
        </w:rPr>
      </w:pPr>
      <w:r>
        <w:rPr>
          <w:rFonts w:hint="eastAsia" w:ascii="楷体" w:hAnsi="楷体" w:eastAsia="楷体" w:cs="楷体"/>
          <w:b w:val="0"/>
          <w:bCs w:val="0"/>
          <w:color w:val="auto"/>
          <w:sz w:val="28"/>
          <w:szCs w:val="28"/>
          <w:lang w:val="en-US" w:eastAsia="zh-CN" w:bidi="ar-SA"/>
        </w:rPr>
        <w:t>责任部门：学科建设处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建设进展情况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简要总结各项建设任务和改革任务进展，</w:t>
      </w:r>
      <w:r>
        <w:rPr>
          <w:rFonts w:hint="default" w:ascii="Times New Roman" w:hAnsi="Times New Roman" w:eastAsia="楷体" w:cs="Times New Roman"/>
          <w:sz w:val="28"/>
          <w:szCs w:val="28"/>
          <w:lang w:val="en-US" w:eastAsia="zh-CN"/>
        </w:rPr>
        <w:t>每项任务进展</w:t>
      </w:r>
      <w:r>
        <w:rPr>
          <w:rFonts w:hint="eastAsia" w:ascii="Times New Roman" w:hAnsi="Times New Roman" w:eastAsia="楷体" w:cs="Times New Roman"/>
          <w:sz w:val="28"/>
          <w:szCs w:val="28"/>
          <w:lang w:val="en-US" w:eastAsia="zh-CN"/>
        </w:rPr>
        <w:t>情况写实</w:t>
      </w:r>
      <w:r>
        <w:rPr>
          <w:rFonts w:hint="default" w:ascii="Times New Roman" w:hAnsi="Times New Roman" w:eastAsia="楷体" w:cs="Times New Roman"/>
          <w:sz w:val="28"/>
          <w:szCs w:val="28"/>
          <w:lang w:val="en-US" w:eastAsia="zh-CN"/>
        </w:rPr>
        <w:t>限</w:t>
      </w:r>
      <w:r>
        <w:rPr>
          <w:rFonts w:hint="eastAsia" w:ascii="Times New Roman" w:hAnsi="Times New Roman" w:eastAsia="楷体" w:cs="Times New Roman"/>
          <w:sz w:val="28"/>
          <w:szCs w:val="28"/>
          <w:lang w:val="en-US" w:eastAsia="zh-CN"/>
        </w:rPr>
        <w:t>5</w:t>
      </w:r>
      <w:r>
        <w:rPr>
          <w:rFonts w:hint="default" w:ascii="Times New Roman" w:hAnsi="Times New Roman" w:eastAsia="楷体" w:cs="Times New Roman"/>
          <w:sz w:val="28"/>
          <w:szCs w:val="28"/>
          <w:lang w:val="en-US" w:eastAsia="zh-CN"/>
        </w:rPr>
        <w:t>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default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责任部门：党委办公室、党委宣传部、校长办公室、学科建设处、人力资源处、教务处、科学技术处、研究生院、国际合作与交流处、中医药文献研究所、马克思主义学院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（一）落实《总体方案》五大建设任务和五大改革任务。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suppressLineNumbers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560" w:leftChars="0"/>
        <w:jc w:val="left"/>
        <w:textAlignment w:val="auto"/>
        <w:rPr>
          <w:rFonts w:hint="default" w:ascii="Times New Roman" w:hAnsi="Times New Roman" w:eastAsia="楷体" w:cs="Times New Roman"/>
          <w:kern w:val="0"/>
          <w:sz w:val="28"/>
          <w:szCs w:val="28"/>
          <w:lang w:val="en-US" w:eastAsia="zh-CN" w:bidi="ar"/>
        </w:rPr>
      </w:pPr>
      <w:r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  <w:t>建设一流师资队伍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（人力资源处）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560" w:leftChars="0"/>
        <w:jc w:val="left"/>
        <w:textAlignment w:val="auto"/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楷体" w:cs="Times New Roman"/>
          <w:kern w:val="0"/>
          <w:sz w:val="28"/>
          <w:szCs w:val="28"/>
          <w:lang w:val="en-US" w:eastAsia="zh-CN" w:bidi="ar"/>
        </w:rPr>
        <w:t>2.</w:t>
      </w:r>
      <w:r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  <w:t>培养拔尖创新人才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（教务处、研究生院）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560" w:leftChars="0"/>
        <w:jc w:val="left"/>
        <w:textAlignment w:val="auto"/>
        <w:rPr>
          <w:rFonts w:hint="default" w:ascii="Times New Roman" w:hAnsi="Times New Roman" w:eastAsia="楷体" w:cs="Times New Roman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楷体" w:cs="Times New Roman"/>
          <w:kern w:val="0"/>
          <w:sz w:val="28"/>
          <w:szCs w:val="28"/>
          <w:lang w:val="en-US" w:eastAsia="zh-CN" w:bidi="ar"/>
        </w:rPr>
        <w:t>3.</w:t>
      </w:r>
      <w:r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  <w:t>提升科学研究水平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（科技处）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560" w:leftChars="0"/>
        <w:jc w:val="left"/>
        <w:textAlignment w:val="auto"/>
        <w:rPr>
          <w:rFonts w:hint="default" w:ascii="Times New Roman" w:hAnsi="Times New Roman" w:eastAsia="楷体" w:cs="Times New Roman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楷体" w:cs="Times New Roman"/>
          <w:kern w:val="0"/>
          <w:sz w:val="28"/>
          <w:szCs w:val="28"/>
          <w:lang w:val="en-US" w:eastAsia="zh-CN" w:bidi="ar"/>
        </w:rPr>
        <w:t>4.</w:t>
      </w:r>
      <w:r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  <w:t>传承创新优秀文化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（党委宣传部、中医药文献研究所）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560" w:leftChars="0"/>
        <w:jc w:val="left"/>
        <w:textAlignment w:val="auto"/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楷体" w:cs="Times New Roman"/>
          <w:kern w:val="0"/>
          <w:sz w:val="28"/>
          <w:szCs w:val="28"/>
          <w:lang w:val="en-US" w:eastAsia="zh-CN" w:bidi="ar"/>
        </w:rPr>
        <w:t>5.</w:t>
      </w:r>
      <w:r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  <w:t>着力推进成果转化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（科学技术处）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560" w:leftChars="0"/>
        <w:jc w:val="left"/>
        <w:textAlignment w:val="auto"/>
        <w:rPr>
          <w:rFonts w:hint="default" w:ascii="Times New Roman" w:hAnsi="Times New Roman" w:eastAsia="楷体" w:cs="Times New Roman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楷体" w:cs="Times New Roman"/>
          <w:kern w:val="0"/>
          <w:sz w:val="28"/>
          <w:szCs w:val="28"/>
          <w:lang w:val="en-US" w:eastAsia="zh-CN" w:bidi="ar"/>
        </w:rPr>
        <w:t>6.</w:t>
      </w:r>
      <w:r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  <w:t>加强和改进党的领导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（党委办公室、校长办公室）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560" w:leftChars="0"/>
        <w:jc w:val="left"/>
        <w:textAlignment w:val="auto"/>
        <w:rPr>
          <w:rFonts w:hint="default" w:ascii="Times New Roman" w:hAnsi="Times New Roman" w:eastAsia="楷体" w:cs="Times New Roman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楷体" w:cs="Times New Roman"/>
          <w:kern w:val="0"/>
          <w:sz w:val="28"/>
          <w:szCs w:val="28"/>
          <w:lang w:val="en-US" w:eastAsia="zh-CN" w:bidi="ar"/>
        </w:rPr>
        <w:t>7.</w:t>
      </w:r>
      <w:r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  <w:t>完善内部治理结构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（党委办公室、校长办公室）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560" w:leftChars="0"/>
        <w:jc w:val="left"/>
        <w:textAlignment w:val="auto"/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楷体" w:cs="Times New Roman"/>
          <w:kern w:val="0"/>
          <w:sz w:val="28"/>
          <w:szCs w:val="28"/>
          <w:lang w:val="en-US" w:eastAsia="zh-CN" w:bidi="ar"/>
        </w:rPr>
        <w:t>8.</w:t>
      </w:r>
      <w:r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  <w:t>实现关键环节突破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（人力资源处、教务处、科学技术处、研究生院）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560" w:leftChars="0"/>
        <w:jc w:val="left"/>
        <w:textAlignment w:val="auto"/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楷体" w:cs="Times New Roman"/>
          <w:kern w:val="0"/>
          <w:sz w:val="28"/>
          <w:szCs w:val="28"/>
          <w:lang w:val="en-US" w:eastAsia="zh-CN" w:bidi="ar"/>
        </w:rPr>
        <w:t>9.</w:t>
      </w:r>
      <w:r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  <w:t>构建社会参与机制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（党委办公室、校长办公室）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560" w:leftChars="0"/>
        <w:jc w:val="left"/>
        <w:textAlignment w:val="auto"/>
        <w:rPr>
          <w:rFonts w:hint="default" w:ascii="Times New Roman" w:hAnsi="Times New Roman" w:eastAsia="楷体" w:cs="Times New Roman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楷体" w:cs="Times New Roman"/>
          <w:kern w:val="0"/>
          <w:sz w:val="28"/>
          <w:szCs w:val="28"/>
          <w:lang w:val="en-US" w:eastAsia="zh-CN" w:bidi="ar"/>
        </w:rPr>
        <w:t>10.</w:t>
      </w:r>
      <w:r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  <w:t>推进国际合作交流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（国际合作与交流处）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（二）服务国家战略需求，根据学校特色和发展现状集中体现建设高校落实国家战略，特别是加强国家急需高层次人才培养、深化学科交叉融合的具体举措。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楷体" w:cs="Times New Roman"/>
          <w:kern w:val="0"/>
          <w:sz w:val="28"/>
          <w:szCs w:val="28"/>
          <w:lang w:val="en-US" w:eastAsia="zh-CN" w:bidi="ar"/>
        </w:rPr>
        <w:t>1.</w:t>
      </w:r>
      <w:r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  <w:t>加强国家急需高层次人才培养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（教务处、研究生院）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default" w:ascii="Times New Roman" w:hAnsi="Times New Roman" w:eastAsia="楷体" w:cs="Times New Roman"/>
          <w:color w:val="auto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楷体" w:cs="Times New Roman"/>
          <w:color w:val="auto"/>
          <w:kern w:val="0"/>
          <w:sz w:val="28"/>
          <w:szCs w:val="28"/>
          <w:lang w:val="en-US" w:eastAsia="zh-CN" w:bidi="ar"/>
        </w:rPr>
        <w:t>2.</w:t>
      </w:r>
      <w:r>
        <w:rPr>
          <w:rFonts w:hint="default" w:ascii="仿宋" w:hAnsi="仿宋" w:eastAsia="仿宋" w:cs="仿宋"/>
          <w:color w:val="auto"/>
          <w:kern w:val="0"/>
          <w:sz w:val="28"/>
          <w:szCs w:val="28"/>
          <w:lang w:val="en-US" w:eastAsia="zh-CN" w:bidi="ar"/>
        </w:rPr>
        <w:t>强化学科交叉融合</w:t>
      </w:r>
      <w:r>
        <w:rPr>
          <w:rFonts w:hint="eastAsia" w:ascii="楷体" w:hAnsi="楷体" w:eastAsia="楷体" w:cs="楷体"/>
          <w:color w:val="auto"/>
          <w:sz w:val="28"/>
          <w:szCs w:val="28"/>
          <w:lang w:val="en-US" w:eastAsia="zh-CN"/>
        </w:rPr>
        <w:t>（学科建设处）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default" w:ascii="Times New Roman" w:hAnsi="Times New Roman" w:eastAsia="楷体" w:cs="Times New Roman"/>
          <w:kern w:val="0"/>
          <w:sz w:val="28"/>
          <w:szCs w:val="28"/>
          <w:lang w:val="en-US" w:eastAsia="zh-CN" w:bidi="ar"/>
        </w:rPr>
        <w:t>3.</w:t>
      </w:r>
      <w:r>
        <w:rPr>
          <w:rFonts w:hint="default" w:ascii="仿宋" w:hAnsi="仿宋" w:eastAsia="仿宋" w:cs="仿宋"/>
          <w:kern w:val="0"/>
          <w:sz w:val="28"/>
          <w:szCs w:val="28"/>
          <w:lang w:val="en-US" w:eastAsia="zh-CN" w:bidi="ar"/>
        </w:rPr>
        <w:t>加强国家重大科研平台和产教融合人才培养基地等建设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（科学技术处）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（三）加强马克思主义理论学科建设。</w:t>
      </w:r>
      <w:r>
        <w:rPr>
          <w:rFonts w:hint="eastAsia" w:ascii="Times New Roman" w:hAnsi="Times New Roman" w:eastAsia="楷体" w:cs="Times New Roman"/>
          <w:kern w:val="0"/>
          <w:sz w:val="28"/>
          <w:szCs w:val="28"/>
          <w:lang w:val="en-US" w:eastAsia="zh-CN" w:bidi="ar"/>
        </w:rPr>
        <w:t>（马克思主义学院）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kern w:val="0"/>
          <w:sz w:val="28"/>
          <w:szCs w:val="28"/>
          <w:lang w:val="en-US" w:eastAsia="zh-CN" w:bidi="ar"/>
        </w:rPr>
        <w:t>（四）加强基础学科建设。</w:t>
      </w:r>
      <w:r>
        <w:rPr>
          <w:rFonts w:hint="eastAsia" w:ascii="Times New Roman" w:hAnsi="Times New Roman" w:eastAsia="楷体" w:cs="Times New Roman"/>
          <w:kern w:val="0"/>
          <w:sz w:val="28"/>
          <w:szCs w:val="28"/>
          <w:lang w:val="en-US" w:eastAsia="zh-CN" w:bidi="ar"/>
        </w:rPr>
        <w:t>（医学院·整合医学学院）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三、主要问题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default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围绕第二轮建设总体目标，结合学科自评结果，梳理建设过程中遇到的具体问题、机制障碍、发展瓶颈等。对在师德师风、学术道德、意识形态等方面出现问题的应重点检视。每条需写明存在的问题、分析产生的原因（瓶颈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责任部门：</w:t>
      </w:r>
      <w:r>
        <w:rPr>
          <w:rFonts w:hint="eastAsia" w:ascii="楷体" w:hAnsi="楷体" w:eastAsia="楷体" w:cs="楷体"/>
          <w:b w:val="0"/>
          <w:bCs/>
          <w:sz w:val="28"/>
          <w:szCs w:val="28"/>
          <w:lang w:val="en-US" w:eastAsia="zh-CN"/>
        </w:rPr>
        <w:t>党委办公室、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党委宣传部、</w:t>
      </w:r>
      <w:r>
        <w:rPr>
          <w:rFonts w:hint="eastAsia" w:ascii="楷体" w:hAnsi="楷体" w:eastAsia="楷体" w:cs="楷体"/>
          <w:b w:val="0"/>
          <w:bCs/>
          <w:sz w:val="28"/>
          <w:szCs w:val="28"/>
          <w:lang w:val="en-US" w:eastAsia="zh-CN"/>
        </w:rPr>
        <w:t>校长办公室、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学科建设处、人力资源处、教务处、科学技术处、研究生院</w:t>
      </w:r>
    </w:p>
    <w:p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textAlignment w:val="auto"/>
        <w:rPr>
          <w:rFonts w:hint="eastAsia" w:ascii="仿宋" w:hAnsi="仿宋" w:eastAsia="仿宋" w:cs="仿宋"/>
          <w:b w:val="0"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kern w:val="0"/>
          <w:sz w:val="28"/>
          <w:szCs w:val="28"/>
          <w:lang w:val="en-US" w:eastAsia="zh-CN" w:bidi="ar"/>
        </w:rPr>
        <w:t>（一）高层次创新人才供给方面</w:t>
      </w:r>
      <w:r>
        <w:rPr>
          <w:rFonts w:hint="eastAsia" w:ascii="楷体" w:hAnsi="楷体" w:eastAsia="楷体" w:cs="楷体"/>
          <w:b w:val="0"/>
          <w:bCs/>
          <w:sz w:val="28"/>
          <w:szCs w:val="28"/>
          <w:lang w:val="en-US" w:eastAsia="zh-CN"/>
        </w:rPr>
        <w:t>（人力资源处、教务处、研究生院）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b w:val="0"/>
          <w:kern w:val="0"/>
          <w:sz w:val="28"/>
          <w:szCs w:val="28"/>
          <w:lang w:val="en-US" w:eastAsia="zh-CN" w:bidi="ar"/>
        </w:rPr>
      </w:pPr>
      <w:r>
        <w:rPr>
          <w:rFonts w:hint="eastAsia" w:ascii="仿宋" w:hAnsi="仿宋" w:eastAsia="仿宋" w:cs="仿宋"/>
          <w:b w:val="0"/>
          <w:kern w:val="0"/>
          <w:sz w:val="28"/>
          <w:szCs w:val="28"/>
          <w:lang w:val="en-US" w:eastAsia="zh-CN" w:bidi="ar"/>
        </w:rPr>
        <w:t>（二）服务国家战略与科技自立自强方面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（科学技术处）</w:t>
      </w:r>
    </w:p>
    <w:p>
      <w:pPr>
        <w:pStyle w:val="2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360" w:lineRule="auto"/>
        <w:ind w:firstLine="56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b w:val="0"/>
          <w:kern w:val="0"/>
          <w:sz w:val="28"/>
          <w:szCs w:val="28"/>
          <w:lang w:val="en-US" w:eastAsia="zh-CN" w:bidi="ar"/>
        </w:rPr>
        <w:t>（三）资源配置与机制障碍方面</w:t>
      </w:r>
      <w:r>
        <w:rPr>
          <w:rFonts w:hint="eastAsia" w:ascii="楷体" w:hAnsi="楷体" w:eastAsia="楷体" w:cs="楷体"/>
          <w:b w:val="0"/>
          <w:bCs/>
          <w:sz w:val="28"/>
          <w:szCs w:val="28"/>
          <w:lang w:val="en-US" w:eastAsia="zh-CN"/>
        </w:rPr>
        <w:t>（党委办公室、校长办公室）</w:t>
      </w:r>
    </w:p>
    <w:p>
      <w:pPr>
        <w:pStyle w:val="2"/>
        <w:pageBreakBefore w:val="0"/>
        <w:kinsoku/>
        <w:wordWrap/>
        <w:overflowPunct/>
        <w:topLinePunct w:val="0"/>
        <w:autoSpaceDE w:val="0"/>
        <w:autoSpaceDN w:val="0"/>
        <w:bidi w:val="0"/>
        <w:snapToGrid w:val="0"/>
        <w:spacing w:line="360" w:lineRule="auto"/>
        <w:ind w:firstLine="560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b w:val="0"/>
          <w:kern w:val="0"/>
          <w:sz w:val="28"/>
          <w:szCs w:val="28"/>
          <w:lang w:val="en-US" w:eastAsia="zh-CN" w:bidi="ar"/>
        </w:rPr>
        <w:t>（四）师德师风、学术道德、意识形态等方面</w:t>
      </w:r>
      <w:r>
        <w:rPr>
          <w:rFonts w:hint="eastAsia" w:ascii="楷体" w:hAnsi="楷体" w:eastAsia="楷体" w:cs="楷体"/>
          <w:b w:val="0"/>
          <w:bCs/>
          <w:sz w:val="28"/>
          <w:szCs w:val="28"/>
          <w:lang w:val="en-US" w:eastAsia="zh-CN"/>
        </w:rPr>
        <w:t>（党委宣传部）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sz w:val="32"/>
          <w:szCs w:val="32"/>
        </w:rPr>
        <w:t>改进措施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针对发现的问题，研究提出下一步拟采取的主要改进措施。措施要实，体现改革精神，具有可操作性，既立足当下，又着眼长远。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560" w:firstLineChars="200"/>
        <w:jc w:val="both"/>
        <w:textAlignment w:val="auto"/>
        <w:rPr>
          <w:rFonts w:hint="default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责任部门：</w:t>
      </w:r>
      <w:r>
        <w:rPr>
          <w:rFonts w:hint="eastAsia" w:ascii="楷体" w:hAnsi="楷体" w:eastAsia="楷体" w:cs="楷体"/>
          <w:b w:val="0"/>
          <w:bCs/>
          <w:sz w:val="28"/>
          <w:szCs w:val="28"/>
          <w:lang w:val="en-US" w:eastAsia="zh-CN"/>
        </w:rPr>
        <w:t>党委办公室、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党委宣传部、</w:t>
      </w:r>
      <w:r>
        <w:rPr>
          <w:rFonts w:hint="eastAsia" w:ascii="楷体" w:hAnsi="楷体" w:eastAsia="楷体" w:cs="楷体"/>
          <w:b w:val="0"/>
          <w:bCs/>
          <w:sz w:val="28"/>
          <w:szCs w:val="28"/>
          <w:lang w:val="en-US" w:eastAsia="zh-CN"/>
        </w:rPr>
        <w:t>校长办公室、</w:t>
      </w: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>学科建设处、人力资源处、教务处、科学技术处、研究生院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01BEF72"/>
    <w:multiLevelType w:val="singleLevel"/>
    <w:tmpl w:val="D01BEF72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D226C79"/>
    <w:multiLevelType w:val="singleLevel"/>
    <w:tmpl w:val="3D226C79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A5MzFmZWZmYWE4ODViNzU0NjA1MDViOGZmMzM4YjQifQ=="/>
  </w:docVars>
  <w:rsids>
    <w:rsidRoot w:val="6BF62FF4"/>
    <w:rsid w:val="01571422"/>
    <w:rsid w:val="099808D7"/>
    <w:rsid w:val="0E417B3A"/>
    <w:rsid w:val="11B2511A"/>
    <w:rsid w:val="155C2286"/>
    <w:rsid w:val="17B9260F"/>
    <w:rsid w:val="18DD32AB"/>
    <w:rsid w:val="194A1A99"/>
    <w:rsid w:val="1C0A3439"/>
    <w:rsid w:val="222B5EB7"/>
    <w:rsid w:val="24F6115F"/>
    <w:rsid w:val="37131036"/>
    <w:rsid w:val="3E4607C6"/>
    <w:rsid w:val="46046212"/>
    <w:rsid w:val="646627A3"/>
    <w:rsid w:val="6A652C0B"/>
    <w:rsid w:val="6BF62FF4"/>
    <w:rsid w:val="6D485FBB"/>
    <w:rsid w:val="7D657A58"/>
    <w:rsid w:val="7E34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outlineLvl w:val="2"/>
    </w:pPr>
    <w:rPr>
      <w:b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5">
    <w:name w:val="Table Grid"/>
    <w:basedOn w:val="4"/>
    <w:qFormat/>
    <w:uiPriority w:val="39"/>
    <w:pPr>
      <w:widowControl w:val="0"/>
      <w:autoSpaceDE w:val="0"/>
      <w:autoSpaceDN w:val="0"/>
    </w:pPr>
    <w:rPr>
      <w:sz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989</Words>
  <Characters>1007</Characters>
  <Lines>0</Lines>
  <Paragraphs>0</Paragraphs>
  <TotalTime>6</TotalTime>
  <ScaleCrop>false</ScaleCrop>
  <LinksUpToDate>false</LinksUpToDate>
  <CharactersWithSpaces>1015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2023-05-29T03:05:00Z</dcterms:created>
  <dc:creator>王玲</dc:creator>
  <cp:lastModifiedBy>王玲</cp:lastModifiedBy>
  <dcterms:modified xsi:type="dcterms:W3CDTF">2023-06-02T01:31:19Z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213BD73325744764BD6C3FC07BDC8640_13</vt:lpwstr>
  </property>
</Properties>
</file>